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07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7518327E" wp14:editId="3C560083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A6493F">
            <w:pPr>
              <w:pStyle w:val="NormalWeb"/>
              <w:bidi/>
              <w:spacing w:before="0" w:beforeAutospacing="0" w:after="0" w:afterAutospacing="0"/>
              <w:jc w:val="center"/>
              <w:rPr>
                <w:rtl/>
                <w:lang w:bidi="fa-IR"/>
              </w:rPr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A6493F" w:rsidRPr="00A6493F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ایمنی  درمانگاه  (کلینیک تخصصی )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گروه/گروه‌های احیا متناسب وسعت و دسترسی به درمانگاه‌های مختلف بیمارستان با امکان حضور فوری بر بالین بیماران تعیین شده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دسترسی آسان، فوری و بدون مانع به ترالی احیا ظرف مدت یك دقیقه صورت می گیرد.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گروه/گروه‌های احیا و وسایل ارتباط جمعی احضار و اعلام کد احیا در تمام ساعات فعالیت درمانگاه‌ها وجود دارد.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چیدمان دارو و تجهیزات ترالی احیاء مطابق آخرین دستورالعمل ابلاغی صورت گرفته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آموزش و مهارت تمامی کارکنان درمانگاه در خصوص </w:t>
            </w:r>
            <w:r w:rsidRPr="00707CD0">
              <w:rPr>
                <w:rFonts w:asciiTheme="majorBidi" w:hAnsiTheme="majorBidi" w:cstheme="majorBidi"/>
                <w:color w:val="000000"/>
              </w:rPr>
              <w:t>CPR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انجام شده است.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 پرستار در هنگام تحویل بیمار بستری از بخش، وجود دستبند شناسایی و صحت اطلاعات مندرج را چک می کند.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قبل از انجام هرگونه پروسیجر درمانی شناسایی صحیح بیمار بر اساس دستبند و خوداظهاری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جهت بیمار در مراحل انجام اقدامات تهاجمی خارج از اتاق عمل ارزیابی بالینی به منظور شناسایی وجود آلرژی و یا اثرات ناخواسته دارویی انجام می شود. 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بیمار در مراحل انجام اقدامات تهاجمی خارج از اتاق عمل اخذ رضایت آگاهانه 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بیمار در مراحل انجام اقدامات تهاجمی خارج از اتاق عمل از روش های شناخته شده جهت بی حسی بیمار استفاده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بیمار در مراحل انجام اقدامات تهاجمی خارج از اتاق عمل از اقدامات بعد از پروسیجر مانند تسکین درد،کنترل خونریزی، آرامبخشی و ریکاوری استفاده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برگه شرح حال بیمار باید توسط پزشک معالج بطور کامل با تأکید بر تاریخچه مصرف دارویی بیمار تکمیل و مهر و امضاء می شود.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مشابه بازبینی شده و تأیید شده کمیته دارو و درمان در درمانگاه موجود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لیست داروهای مشابه از نظر نگارش، شکل و تلفظ آگاهی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تداخلات دارویی تهیه و در درمانگاه موجود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پرستار از روش دارودهی صحیح آگاهی داشته و اصول صحیح دارودهی را رعایت می کند. ( 7 راه صحیح دارو دهی)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داروهای پرخطر (هشدار بالا) لیبل گذاری قرمز شده است و در باکس های جداگانه نگهداری می شوند.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لیست داروهای پرخطر (هشدار بالا) آگاهی دارند.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از روش صحیح دفع پسماندها از جمله سرسوزن ها و وسایل نوک تیز و برنده در سفتی باکس اطلاع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پرستار از روش صحیح </w:t>
            </w:r>
            <w:r w:rsidR="00B13F9B">
              <w:rPr>
                <w:rFonts w:ascii="Calibri" w:hAnsi="Calibri" w:cs="B Nazanin" w:hint="cs"/>
                <w:color w:val="000000"/>
                <w:rtl/>
              </w:rPr>
              <w:t>و ایمن تزریقات آگاهی کامل دارد.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(رعایت اصول دارودهی صحیح + ضدعفونی و </w:t>
            </w: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آماده سازی محل تزریق+ استفاده از وسایل تزریق یکبار مصرف)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پرسنل 5 موقعیت رعایت بهداشت دست را می داند.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فهرست مقادیر بحرانی نتایج بررسی‌های پاراکلینیك (آزمایشگاه و تصویربرداری) در معرض دید مناسب کارکنان در این بخش‌ها قرار دارد و کارکنان از آن  اطلاع دارند.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دسترسی به موقع از اطلاعات معتبر برای برقراری ارتباط فوری کارکنان پاراکلینیك با مراجعین سرپایی/</w:t>
            </w:r>
            <w:r w:rsidR="00B13F9B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خانواده</w:t>
            </w:r>
            <w:r w:rsidR="00B13F9B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‌ایشان/</w:t>
            </w:r>
            <w:r w:rsidR="00B13F9B"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rtl/>
              </w:rPr>
              <w:t>پزشك معالج وجود دارد.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کارکنان از دستورالعمل های نحوه برقراری ارتباط موثر و به موقع برای اطلاع رسانی نتایج بحرانی پاراکلینیك به مراجعین سرپایی/ خانواده‌ایشان/ پزشك معالج، اطلاع و بر آن اساس عمل می نمایند.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داروخانه سرپایی با حضور مسئول فنی در ساعات فعالیت درمانگاه فعالیت داشته و بیماران به آن دسترسی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تلفیق دارویی برای بیماران سرپایی انجام شده و در سوابق پزشکی آنها ثبت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موازین نگهداری و نسخه پیچی و تحویل داروهای مشابه و هشدار بالا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آموزش بیمار در خصوص نحوه ایمن استفاده از دارو اعم از دوز، نحوه مصرف و زمان، راه مصرف، عوارض احتمالی و نحوه نگهداری و هشدار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شناسایی موارد تهدید کننده ‌ایمنی بیماران شناسایی شده است. (با تعیین  راهکارهای پیشگیرانه)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سرپایی از درمانگاه ها به آزمایشگاه بیمارستان دسترسی دارند.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آزمایش های شایع  و مورد نیاز بیماران درمانگاه های تخصصی در کمیته درمان دارو شناسایی شده است.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بیماران سرپایی از درمانگاه ها به واحد تصویربرداری بیمارستان دسترسی دارند.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خدمات اسکوپی با رعایت ضوابط مربوط و اصول کیفیت ایمنی بیمار برای مراجعین سرپایی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جهت بیماران اسکوپی مانند بیماران بستری دستبند شناسایی استفاده می گردد.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برچسب گذاری و انتقال صحیح و ایمن نمونه های پاتولوژی به آزمایشگاه انجام می شود.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707CD0" w:rsidTr="00DC5B4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707CD0" w:rsidRDefault="00707CD0" w:rsidP="00707CD0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پذیرش و راهنمایی بیماران در نوبت کاری عصر برای مراجعین سرپایی انجام می شود.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707CD0" w:rsidRDefault="00707CD0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0E303E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6C2A12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6C2A12" w:rsidP="006C2A12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300</w:t>
            </w:r>
            <w:bookmarkStart w:id="0" w:name="_GoBack"/>
            <w:bookmarkEnd w:id="0"/>
            <w:r w:rsidR="00DC5B40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=3*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0E303E"/>
    <w:rsid w:val="001E761C"/>
    <w:rsid w:val="00204D79"/>
    <w:rsid w:val="002C08FF"/>
    <w:rsid w:val="00427614"/>
    <w:rsid w:val="00617DC1"/>
    <w:rsid w:val="00630470"/>
    <w:rsid w:val="006C2A12"/>
    <w:rsid w:val="00707CD0"/>
    <w:rsid w:val="007436C0"/>
    <w:rsid w:val="007C2238"/>
    <w:rsid w:val="00903C04"/>
    <w:rsid w:val="00A36E5B"/>
    <w:rsid w:val="00A6493F"/>
    <w:rsid w:val="00AF0A5B"/>
    <w:rsid w:val="00B13F9B"/>
    <w:rsid w:val="00DC5B40"/>
    <w:rsid w:val="00DF4D7F"/>
    <w:rsid w:val="00E1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8</cp:revision>
  <dcterms:created xsi:type="dcterms:W3CDTF">2025-10-07T09:10:00Z</dcterms:created>
  <dcterms:modified xsi:type="dcterms:W3CDTF">2026-06-20T09:31:00Z</dcterms:modified>
</cp:coreProperties>
</file>